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0001498428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1"/>
        <w:gridCol w:w="3914"/>
      </w:tblGrid>
      <w:tr>
        <w:trPr/>
        <w:tc>
          <w:tcPr>
            <w:tcW w:w="6291" w:type="dxa"/>
            <w:tcBorders/>
            <w:vAlign w:val="center"/>
          </w:tcPr>
          <w:p>
            <w:pPr>
              <w:pStyle w:val="TableContents"/>
              <w:bidi w:val="0"/>
              <w:spacing w:before="0" w:after="283"/>
              <w:jc w:val="left"/>
              <w:rPr/>
            </w:pPr>
            <w:r>
              <w:rPr/>
              <w:t>Name of Issuer</w:t>
            </w:r>
          </w:p>
        </w:tc>
        <w:tc>
          <w:tcPr>
            <w:tcW w:w="3914" w:type="dxa"/>
            <w:tcBorders/>
            <w:vAlign w:val="center"/>
          </w:tcPr>
          <w:p>
            <w:pPr>
              <w:pStyle w:val="TableContents"/>
              <w:bidi w:val="0"/>
              <w:spacing w:before="0" w:after="0"/>
              <w:jc w:val="left"/>
              <w:rPr/>
            </w:pPr>
            <w:r>
              <w:rPr/>
              <w:t>Dyne Therapeutics, Inc.</w:t>
            </w:r>
          </w:p>
        </w:tc>
      </w:tr>
      <w:tr>
        <w:trPr/>
        <w:tc>
          <w:tcPr>
            <w:tcW w:w="6291" w:type="dxa"/>
            <w:tcBorders/>
            <w:vAlign w:val="center"/>
          </w:tcPr>
          <w:p>
            <w:pPr>
              <w:pStyle w:val="TableContents"/>
              <w:bidi w:val="0"/>
              <w:spacing w:before="0" w:after="283"/>
              <w:jc w:val="left"/>
              <w:rPr/>
            </w:pPr>
            <w:r>
              <w:rPr/>
              <w:t>SEC File Number</w:t>
            </w:r>
          </w:p>
        </w:tc>
        <w:tc>
          <w:tcPr>
            <w:tcW w:w="3914" w:type="dxa"/>
            <w:tcBorders/>
            <w:vAlign w:val="center"/>
          </w:tcPr>
          <w:p>
            <w:pPr>
              <w:pStyle w:val="TableContents"/>
              <w:bidi w:val="0"/>
              <w:spacing w:before="0" w:after="0"/>
              <w:jc w:val="left"/>
              <w:rPr/>
            </w:pPr>
            <w:r>
              <w:rPr/>
              <w:t>001-39509</w:t>
            </w:r>
          </w:p>
        </w:tc>
      </w:tr>
      <w:tr>
        <w:trPr/>
        <w:tc>
          <w:tcPr>
            <w:tcW w:w="6291" w:type="dxa"/>
            <w:tcBorders/>
            <w:vAlign w:val="center"/>
          </w:tcPr>
          <w:p>
            <w:pPr>
              <w:pStyle w:val="TableContents"/>
              <w:bidi w:val="0"/>
              <w:spacing w:before="0" w:after="283"/>
              <w:jc w:val="left"/>
              <w:rPr/>
            </w:pPr>
            <w:r>
              <w:rPr/>
              <w:t>Address of Issuer</w:t>
            </w:r>
          </w:p>
        </w:tc>
        <w:tc>
          <w:tcPr>
            <w:tcW w:w="3914" w:type="dxa"/>
            <w:tcBorders/>
            <w:vAlign w:val="center"/>
          </w:tcPr>
          <w:p>
            <w:pPr>
              <w:pStyle w:val="TableContents"/>
              <w:bidi w:val="0"/>
              <w:spacing w:before="0" w:after="0"/>
              <w:jc w:val="left"/>
              <w:rPr/>
            </w:pPr>
            <w:r>
              <w:rPr/>
              <w:t>1560 TRAPELO ROAD</w:t>
              <w:br/>
              <w:t>WALTHAM</w:t>
              <w:br/>
              <w:t xml:space="preserve">MASSACHUSETTS </w:t>
              <w:br/>
              <w:t>02451</w:t>
            </w:r>
          </w:p>
        </w:tc>
      </w:tr>
      <w:tr>
        <w:trPr/>
        <w:tc>
          <w:tcPr>
            <w:tcW w:w="6291" w:type="dxa"/>
            <w:tcBorders/>
            <w:vAlign w:val="center"/>
          </w:tcPr>
          <w:p>
            <w:pPr>
              <w:pStyle w:val="TableContents"/>
              <w:bidi w:val="0"/>
              <w:spacing w:before="0" w:after="283"/>
              <w:jc w:val="left"/>
              <w:rPr/>
            </w:pPr>
            <w:r>
              <w:rPr/>
              <w:t>Phone</w:t>
            </w:r>
          </w:p>
        </w:tc>
        <w:tc>
          <w:tcPr>
            <w:tcW w:w="3914" w:type="dxa"/>
            <w:tcBorders/>
            <w:vAlign w:val="center"/>
          </w:tcPr>
          <w:p>
            <w:pPr>
              <w:pStyle w:val="TableContents"/>
              <w:bidi w:val="0"/>
              <w:spacing w:before="0" w:after="0"/>
              <w:jc w:val="left"/>
              <w:rPr/>
            </w:pPr>
            <w:r>
              <w:rPr/>
              <w:t>(781) 786-8230</w:t>
            </w:r>
          </w:p>
        </w:tc>
      </w:tr>
      <w:tr>
        <w:trPr/>
        <w:tc>
          <w:tcPr>
            <w:tcW w:w="6291" w:type="dxa"/>
            <w:tcBorders/>
            <w:vAlign w:val="center"/>
          </w:tcPr>
          <w:p>
            <w:pPr>
              <w:pStyle w:val="TableContents"/>
              <w:bidi w:val="0"/>
              <w:spacing w:before="0" w:after="283"/>
              <w:jc w:val="left"/>
              <w:rPr/>
            </w:pPr>
            <w:r>
              <w:rPr/>
              <w:t>Name of Person for Whose Account the Securities are To Be Sold</w:t>
            </w:r>
          </w:p>
        </w:tc>
        <w:tc>
          <w:tcPr>
            <w:tcW w:w="3914" w:type="dxa"/>
            <w:tcBorders/>
            <w:vAlign w:val="center"/>
          </w:tcPr>
          <w:p>
            <w:pPr>
              <w:pStyle w:val="TableContents"/>
              <w:bidi w:val="0"/>
              <w:spacing w:before="0" w:after="0"/>
              <w:jc w:val="left"/>
              <w:rPr/>
            </w:pPr>
            <w:r>
              <w:rPr/>
              <w:t>Cox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1" w:type="dxa"/>
            <w:tcBorders/>
            <w:vAlign w:val="center"/>
          </w:tcPr>
          <w:p>
            <w:pPr>
              <w:pStyle w:val="TableContents"/>
              <w:bidi w:val="0"/>
              <w:spacing w:before="0" w:after="283"/>
              <w:jc w:val="left"/>
              <w:rPr/>
            </w:pPr>
            <w:r>
              <w:rPr/>
              <w:t>Relationship to Issuer</w:t>
            </w:r>
          </w:p>
        </w:tc>
        <w:tc>
          <w:tcPr>
            <w:tcW w:w="39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5658</w:t>
            </w:r>
          </w:p>
        </w:tc>
        <w:tc>
          <w:tcPr>
            <w:tcW w:w="1360" w:type="dxa"/>
            <w:tcBorders/>
            <w:vAlign w:val="center"/>
          </w:tcPr>
          <w:p>
            <w:pPr>
              <w:pStyle w:val="TableContents"/>
              <w:bidi w:val="0"/>
              <w:spacing w:before="0" w:after="283"/>
              <w:jc w:val="left"/>
              <w:rPr/>
            </w:pPr>
            <w:r>
              <w:rPr/>
              <w:t>106844.00</w:t>
            </w:r>
          </w:p>
        </w:tc>
        <w:tc>
          <w:tcPr>
            <w:tcW w:w="1538" w:type="dxa"/>
            <w:tcBorders/>
            <w:vAlign w:val="center"/>
          </w:tcPr>
          <w:p>
            <w:pPr>
              <w:pStyle w:val="TableContents"/>
              <w:bidi w:val="0"/>
              <w:spacing w:before="0" w:after="283"/>
              <w:jc w:val="left"/>
              <w:rPr/>
            </w:pPr>
            <w:r>
              <w:rPr/>
              <w:t>186746431</w:t>
            </w:r>
          </w:p>
        </w:tc>
        <w:tc>
          <w:tcPr>
            <w:tcW w:w="1558" w:type="dxa"/>
            <w:tcBorders/>
            <w:vAlign w:val="center"/>
          </w:tcPr>
          <w:p>
            <w:pPr>
              <w:pStyle w:val="TableContents"/>
              <w:bidi w:val="0"/>
              <w:spacing w:before="0" w:after="283"/>
              <w:jc w:val="left"/>
              <w:rPr/>
            </w:pPr>
            <w:r>
              <w:rPr/>
              <w:t>09/08/2026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09/04/2026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9081</w:t>
            </w:r>
          </w:p>
        </w:tc>
        <w:tc>
          <w:tcPr>
            <w:tcW w:w="1046" w:type="dxa"/>
            <w:tcBorders/>
            <w:vAlign w:val="center"/>
          </w:tcPr>
          <w:p>
            <w:pPr>
              <w:pStyle w:val="TableContents"/>
              <w:bidi w:val="0"/>
              <w:spacing w:before="0" w:after="283"/>
              <w:jc w:val="left"/>
              <w:rPr/>
            </w:pPr>
            <w:r>
              <w:rPr/>
              <w:t>09/04/2026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4"/>
        <w:gridCol w:w="2989"/>
        <w:gridCol w:w="954"/>
        <w:gridCol w:w="1574"/>
        <w:gridCol w:w="1774"/>
      </w:tblGrid>
      <w:tr>
        <w:trPr/>
        <w:tc>
          <w:tcPr>
            <w:tcW w:w="2914"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4" w:type="dxa"/>
            <w:tcBorders/>
            <w:vAlign w:val="center"/>
          </w:tcPr>
          <w:p>
            <w:pPr>
              <w:pStyle w:val="TableHeading"/>
              <w:suppressLineNumbers/>
              <w:bidi w:val="0"/>
              <w:spacing w:before="0" w:after="283"/>
              <w:jc w:val="center"/>
              <w:rPr/>
            </w:pPr>
            <w:r>
              <w:rPr/>
              <w:t>Gross Proceeds</w:t>
            </w:r>
          </w:p>
        </w:tc>
      </w:tr>
      <w:tr>
        <w:trPr/>
        <w:tc>
          <w:tcPr>
            <w:tcW w:w="2914" w:type="dxa"/>
            <w:tcBorders/>
            <w:vAlign w:val="center"/>
          </w:tcPr>
          <w:p>
            <w:pPr>
              <w:pStyle w:val="TableContents"/>
              <w:bidi w:val="0"/>
              <w:spacing w:before="0" w:after="283"/>
              <w:jc w:val="left"/>
              <w:rPr/>
            </w:pPr>
            <w:r>
              <w:rPr/>
              <w:t>John Cox</w:t>
              <w:br/>
              <w:t>1560 Trapelo Rd</w:t>
              <w:br/>
              <w:t>Waltham   MA   02451</w:t>
            </w:r>
          </w:p>
        </w:tc>
        <w:tc>
          <w:tcPr>
            <w:tcW w:w="2989" w:type="dxa"/>
            <w:tcBorders/>
            <w:vAlign w:val="center"/>
          </w:tcPr>
          <w:p>
            <w:pPr>
              <w:pStyle w:val="TableContents"/>
              <w:bidi w:val="0"/>
              <w:spacing w:before="0" w:after="283"/>
              <w:jc w:val="left"/>
              <w:rPr/>
            </w:pPr>
            <w:r>
              <w:rPr/>
              <w:t>Common Stock</w:t>
            </w:r>
          </w:p>
        </w:tc>
        <w:tc>
          <w:tcPr>
            <w:tcW w:w="954" w:type="dxa"/>
            <w:tcBorders/>
            <w:vAlign w:val="center"/>
          </w:tcPr>
          <w:p>
            <w:pPr>
              <w:pStyle w:val="TableContents"/>
              <w:bidi w:val="0"/>
              <w:spacing w:before="0" w:after="283"/>
              <w:jc w:val="left"/>
              <w:rPr/>
            </w:pPr>
            <w:r>
              <w:rPr/>
              <w:t>06/16/2026</w:t>
            </w:r>
          </w:p>
        </w:tc>
        <w:tc>
          <w:tcPr>
            <w:tcW w:w="1574" w:type="dxa"/>
            <w:tcBorders/>
            <w:vAlign w:val="center"/>
          </w:tcPr>
          <w:p>
            <w:pPr>
              <w:pStyle w:val="TableContents"/>
              <w:bidi w:val="0"/>
              <w:spacing w:before="0" w:after="283"/>
              <w:jc w:val="left"/>
              <w:rPr/>
            </w:pPr>
            <w:r>
              <w:rPr/>
              <w:t>2683</w:t>
            </w:r>
          </w:p>
        </w:tc>
        <w:tc>
          <w:tcPr>
            <w:tcW w:w="1774" w:type="dxa"/>
            <w:tcBorders/>
            <w:vAlign w:val="center"/>
          </w:tcPr>
          <w:p>
            <w:pPr>
              <w:pStyle w:val="TableContents"/>
              <w:bidi w:val="0"/>
              <w:spacing w:before="0" w:after="283"/>
              <w:jc w:val="left"/>
              <w:rPr/>
            </w:pPr>
            <w:r>
              <w:rPr/>
              <w:t>49191.00</w:t>
            </w:r>
          </w:p>
        </w:tc>
      </w:tr>
      <w:tr>
        <w:trPr/>
        <w:tc>
          <w:tcPr>
            <w:tcW w:w="2914" w:type="dxa"/>
            <w:tcBorders/>
            <w:vAlign w:val="center"/>
          </w:tcPr>
          <w:p>
            <w:pPr>
              <w:pStyle w:val="TableContents"/>
              <w:bidi w:val="0"/>
              <w:spacing w:before="0" w:after="283"/>
              <w:jc w:val="left"/>
              <w:rPr/>
            </w:pPr>
            <w:r>
              <w:rPr/>
              <w:t>John Cox</w:t>
              <w:br/>
              <w:t>1560 Trapelo Rd</w:t>
              <w:br/>
              <w:t>Waltham   MA   02451</w:t>
            </w:r>
          </w:p>
        </w:tc>
        <w:tc>
          <w:tcPr>
            <w:tcW w:w="2989" w:type="dxa"/>
            <w:tcBorders/>
            <w:vAlign w:val="center"/>
          </w:tcPr>
          <w:p>
            <w:pPr>
              <w:pStyle w:val="TableContents"/>
              <w:bidi w:val="0"/>
              <w:spacing w:before="0" w:after="283"/>
              <w:jc w:val="left"/>
              <w:rPr/>
            </w:pPr>
            <w:r>
              <w:rPr/>
              <w:t>Common Stock</w:t>
            </w:r>
          </w:p>
        </w:tc>
        <w:tc>
          <w:tcPr>
            <w:tcW w:w="954" w:type="dxa"/>
            <w:tcBorders/>
            <w:vAlign w:val="center"/>
          </w:tcPr>
          <w:p>
            <w:pPr>
              <w:pStyle w:val="TableContents"/>
              <w:bidi w:val="0"/>
              <w:spacing w:before="0" w:after="283"/>
              <w:jc w:val="left"/>
              <w:rPr/>
            </w:pPr>
            <w:r>
              <w:rPr/>
              <w:t>08/13/2026</w:t>
            </w:r>
          </w:p>
        </w:tc>
        <w:tc>
          <w:tcPr>
            <w:tcW w:w="1574" w:type="dxa"/>
            <w:tcBorders/>
            <w:vAlign w:val="center"/>
          </w:tcPr>
          <w:p>
            <w:pPr>
              <w:pStyle w:val="TableContents"/>
              <w:bidi w:val="0"/>
              <w:spacing w:before="0" w:after="283"/>
              <w:jc w:val="left"/>
              <w:rPr/>
            </w:pPr>
            <w:r>
              <w:rPr/>
              <w:t>4986</w:t>
            </w:r>
          </w:p>
        </w:tc>
        <w:tc>
          <w:tcPr>
            <w:tcW w:w="1774" w:type="dxa"/>
            <w:tcBorders/>
            <w:vAlign w:val="center"/>
          </w:tcPr>
          <w:p>
            <w:pPr>
              <w:pStyle w:val="TableContents"/>
              <w:bidi w:val="0"/>
              <w:spacing w:before="0" w:after="283"/>
              <w:jc w:val="left"/>
              <w:rPr/>
            </w:pPr>
            <w:r>
              <w:rPr/>
              <w:t>131034.00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84"/>
        <w:gridCol w:w="8221"/>
      </w:tblGrid>
      <w:tr>
        <w:trPr/>
        <w:tc>
          <w:tcPr>
            <w:tcW w:w="1984" w:type="dxa"/>
            <w:tcBorders/>
            <w:vAlign w:val="center"/>
          </w:tcPr>
          <w:p>
            <w:pPr>
              <w:pStyle w:val="TableContents"/>
              <w:bidi w:val="0"/>
              <w:spacing w:before="0" w:after="283"/>
              <w:jc w:val="left"/>
              <w:rPr/>
            </w:pPr>
            <w:r>
              <w:rPr/>
              <w:t>Remarks</w:t>
            </w:r>
          </w:p>
        </w:tc>
        <w:tc>
          <w:tcPr>
            <w:tcW w:w="8221" w:type="dxa"/>
            <w:tcBorders/>
            <w:vAlign w:val="center"/>
          </w:tcPr>
          <w:p>
            <w:pPr>
              <w:pStyle w:val="TableContents"/>
              <w:bidi w:val="0"/>
              <w:spacing w:before="0" w:after="283"/>
              <w:jc w:val="left"/>
              <w:rPr>
                <w:sz w:val="4"/>
                <w:szCs w:val="4"/>
              </w:rPr>
            </w:pPr>
            <w:r>
              <w:rPr>
                <w:sz w:val="4"/>
                <w:szCs w:val="4"/>
              </w:rPr>
            </w:r>
          </w:p>
        </w:tc>
      </w:tr>
      <w:tr>
        <w:trPr/>
        <w:tc>
          <w:tcPr>
            <w:tcW w:w="1984" w:type="dxa"/>
            <w:tcBorders/>
            <w:vAlign w:val="center"/>
          </w:tcPr>
          <w:p>
            <w:pPr>
              <w:pStyle w:val="TableContents"/>
              <w:bidi w:val="0"/>
              <w:spacing w:before="0" w:after="283"/>
              <w:jc w:val="left"/>
              <w:rPr/>
            </w:pPr>
            <w:r>
              <w:rPr/>
              <w:t>Date of Notice</w:t>
            </w:r>
          </w:p>
        </w:tc>
        <w:tc>
          <w:tcPr>
            <w:tcW w:w="8221"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84" w:type="dxa"/>
            <w:tcBorders/>
            <w:vAlign w:val="center"/>
          </w:tcPr>
          <w:p>
            <w:pPr>
              <w:pStyle w:val="TableContents"/>
              <w:bidi w:val="0"/>
              <w:spacing w:before="0" w:after="283"/>
              <w:jc w:val="left"/>
              <w:rPr/>
            </w:pPr>
            <w:r>
              <w:rPr/>
              <w:t>Signature</w:t>
            </w:r>
          </w:p>
        </w:tc>
        <w:tc>
          <w:tcPr>
            <w:tcW w:w="8221" w:type="dxa"/>
            <w:tcBorders/>
            <w:vAlign w:val="center"/>
          </w:tcPr>
          <w:p>
            <w:pPr>
              <w:pStyle w:val="TableContents"/>
              <w:bidi w:val="0"/>
              <w:spacing w:before="0" w:after="0"/>
              <w:jc w:val="left"/>
              <w:rPr/>
            </w:pPr>
            <w:r>
              <w:rPr/>
              <w:t>/s/ James Weimer, as a duly authorized representative of STIFEL, as attorney-in-fact for John Cox</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3165</Characters>
  <CharactersWithSpaces>3732</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